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7A" w:rsidRPr="0029027A" w:rsidRDefault="0029027A" w:rsidP="0029027A">
      <w:pPr>
        <w:spacing w:before="100" w:beforeAutospacing="1" w:after="100" w:afterAutospacing="1" w:line="240" w:lineRule="auto"/>
        <w:ind w:firstLine="993"/>
        <w:jc w:val="both"/>
        <w:outlineLvl w:val="0"/>
        <w:rPr>
          <w:rFonts w:ascii="Times New Roman" w:eastAsia="Times New Roman" w:hAnsi="Times New Roman" w:cs="Times New Roman"/>
          <w:b/>
          <w:bCs/>
          <w:kern w:val="36"/>
          <w:sz w:val="28"/>
          <w:szCs w:val="28"/>
        </w:rPr>
      </w:pPr>
      <w:r w:rsidRPr="0029027A">
        <w:rPr>
          <w:rFonts w:ascii="Times New Roman" w:eastAsia="Times New Roman" w:hAnsi="Times New Roman" w:cs="Times New Roman"/>
          <w:b/>
          <w:bCs/>
          <w:kern w:val="36"/>
          <w:sz w:val="28"/>
          <w:szCs w:val="28"/>
        </w:rPr>
        <w:t>Развитие социальных ролей в юношеском возрасте</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b/>
          <w:sz w:val="28"/>
          <w:szCs w:val="28"/>
        </w:rPr>
        <w:t>Работник</w:t>
      </w:r>
      <w:r w:rsidRPr="0029027A">
        <w:rPr>
          <w:rFonts w:ascii="Times New Roman" w:eastAsia="Times New Roman" w:hAnsi="Times New Roman" w:cs="Times New Roman"/>
          <w:sz w:val="28"/>
          <w:szCs w:val="28"/>
        </w:rPr>
        <w:t xml:space="preserve">. Нынешняя социально-экономическая ситуация с точки зрения профессионального самоопределения молодежи весьма противоречива. С одной стороны, она предоставляет возможность (которой не было у предшествующих поколений российской молодежи) реализовать себя в сфере бизнеса и индивидуального предпринимательства, где труд работников оплачивается, как правило, выше, чем в государственном секторе. С другой стороны, изменившиеся приоритеты государства в сфере трудовых отношений (отказ от принципа всеобщей занятости), приватизация собственности, развитие предприятий с различной формой собственности сформировали новые принципы трудовых отношений — рынок труда. Это выразилось в новых критериях спроса на рабочую силу, в конкурсных и контрактных условиях найма работников, а также в возникновении и законодательном закреплении безработицы.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Снижение возраста паспортизации с 16 до 14 лет — это ответ на стихийное развитие подросткового рынка труда. Российское законодательство предусматривает возможность устройства на работу с 15-летнего возраста. При этом для работников, не достигших 18 лет, вводятся различные льготы на производстве: запрещается использовать их труд на тяжелых работах с опасными и вредными условиями труда, а также в тех видах деятельности, которые могут причинить вред нравственному развитию (в игорном бизнесе, ночных клубах, производстве, перевозке, продаже спиртных напитков). Закон запрещает привлекать несовершеннолетних к ночным сверхурочным работам, устанавливает ежегодный оплачиваемый отпуск длительностью не менее 31 дня в удобное для них время. Государство закрепляет в законе норму, обязывающую работодателя принимать на работу выпускников школ и профучилищ, а также некоторые категории лиц моложе 18 лет в счет квоты, устанавливаемой региональными и местными органами власти.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outlineLvl w:val="0"/>
        <w:rPr>
          <w:rFonts w:ascii="Times New Roman" w:eastAsia="Times New Roman" w:hAnsi="Times New Roman" w:cs="Times New Roman"/>
          <w:b/>
          <w:bCs/>
          <w:kern w:val="36"/>
          <w:sz w:val="28"/>
          <w:szCs w:val="28"/>
        </w:rPr>
      </w:pPr>
      <w:r w:rsidRPr="0029027A">
        <w:rPr>
          <w:rFonts w:ascii="Times New Roman" w:eastAsia="Times New Roman" w:hAnsi="Times New Roman" w:cs="Times New Roman"/>
          <w:b/>
          <w:bCs/>
          <w:kern w:val="36"/>
          <w:sz w:val="28"/>
          <w:szCs w:val="28"/>
        </w:rPr>
        <w:lastRenderedPageBreak/>
        <w:t>Развитие социальных ролей в юношеском возрасте</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b/>
          <w:sz w:val="28"/>
          <w:szCs w:val="28"/>
        </w:rPr>
        <w:t>Студент</w:t>
      </w:r>
      <w:r w:rsidRPr="0029027A">
        <w:rPr>
          <w:rFonts w:ascii="Times New Roman" w:eastAsia="Times New Roman" w:hAnsi="Times New Roman" w:cs="Times New Roman"/>
          <w:sz w:val="28"/>
          <w:szCs w:val="28"/>
        </w:rPr>
        <w:t xml:space="preserve">. Значительная часть молодежи — это учащиеся и студенты. Часто при выборе среднего специального или высшего учебного заведения в первую очередь имеет значение престиж данного учебного заведения и будущей профессии, а также множество факторов социально-экономического характера. Многие молодые люди ориентируются в первую очередь на привлекательные особенности студенческой жизни. Отсутствие ежедневного контроля знаний со стороны преподавателей и определенная степень свободы посещения занятий требуют от студента большей, чем от школьника, ответственности, самостоятельности и самоконтроля.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К тому же ситуация в обществе, постепенное превращение его в общество конкуренции предъявляют требования к некоторым качествам, которые сегодня являются едва ли не главным фактором успеха в жизни: </w:t>
      </w:r>
    </w:p>
    <w:p w:rsidR="0029027A" w:rsidRPr="0029027A" w:rsidRDefault="0029027A" w:rsidP="0029027A">
      <w:pPr>
        <w:numPr>
          <w:ilvl w:val="0"/>
          <w:numId w:val="1"/>
        </w:num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во-первых, более высокому уровню образования; </w:t>
      </w:r>
    </w:p>
    <w:p w:rsidR="0029027A" w:rsidRPr="0029027A" w:rsidRDefault="0029027A" w:rsidP="0029027A">
      <w:pPr>
        <w:numPr>
          <w:ilvl w:val="0"/>
          <w:numId w:val="1"/>
        </w:num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во-вторых, готовности к смене характера деятельности в соответствии с требованиями рынка. Так, в конце 1990-х гг. только 51,2% молодежи работали по полученной специальности, из остальных половина сменила ее после опыта работы по своей основной профессии, а половина вообще никогда по ней не работала, сразу начав осваивать другую специальность; </w:t>
      </w:r>
    </w:p>
    <w:p w:rsidR="0029027A" w:rsidRPr="0029027A" w:rsidRDefault="0029027A" w:rsidP="0029027A">
      <w:pPr>
        <w:numPr>
          <w:ilvl w:val="0"/>
          <w:numId w:val="1"/>
        </w:num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в-третьих, овладению знаниями, навыками и умениями, которые высоко ценятся на современном рынке труда (работа на компьютере, общение на иностранных языках, умение водить автомобиль). Важным также является тот факт, что молодежь весьма активно приобретает эти навыки (каждый четвертый молодой россиянин в настоящее время осваивает компьютер и учит иностранный язык, каждый седьмой — приобретает навыки вождения транспортных средств).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Поэтому в условиях, когда система образования не всегда оказывается способной готовить специалистов в соответствии с запросами современного производства, вам следует активно овладевать знаниями и умениями, необходимыми для успешной самореализации (заниматься самообразованием, посещать различные курсы и т. п.).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outlineLvl w:val="0"/>
        <w:rPr>
          <w:rFonts w:ascii="Times New Roman" w:eastAsia="Times New Roman" w:hAnsi="Times New Roman" w:cs="Times New Roman"/>
          <w:b/>
          <w:bCs/>
          <w:kern w:val="36"/>
          <w:sz w:val="28"/>
          <w:szCs w:val="28"/>
        </w:rPr>
      </w:pPr>
      <w:r w:rsidRPr="0029027A">
        <w:rPr>
          <w:rFonts w:ascii="Times New Roman" w:eastAsia="Times New Roman" w:hAnsi="Times New Roman" w:cs="Times New Roman"/>
          <w:b/>
          <w:bCs/>
          <w:kern w:val="36"/>
          <w:sz w:val="28"/>
          <w:szCs w:val="28"/>
        </w:rPr>
        <w:lastRenderedPageBreak/>
        <w:t>Развитие социальных ролей в юношеском возрасте</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b/>
          <w:sz w:val="28"/>
          <w:szCs w:val="28"/>
        </w:rPr>
        <w:t>Семьянин</w:t>
      </w:r>
      <w:r w:rsidRPr="0029027A">
        <w:rPr>
          <w:rFonts w:ascii="Times New Roman" w:eastAsia="Times New Roman" w:hAnsi="Times New Roman" w:cs="Times New Roman"/>
          <w:sz w:val="28"/>
          <w:szCs w:val="28"/>
        </w:rPr>
        <w:t xml:space="preserve">. В этом возрасте у молодых людей существуют приблизительно равные шансы: остаться жить в родительской семье или начать самостоятельную жизнь. Со временем молодые люди становятся менее зависимыми от родителей в финансовом отношении, вступают в новые социальные отношения, приобретая большую самостоятельность и ответственность. Многие берут на себя заботу о пожилых родственниках, оказывают финансовую поддержку своим родителям и, конечно же, сами создают семью.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В настоящее время усиливается тенденция к понижению брачного и репродуктивного возраста. Такую ситуацию трудно назвать оптимальной, потому что раннее вступление в брак и рождение ребенка «тормозят» образовательный и профессиональный рост молодежи, увеличивают долю тех, кто нуждается в социальной помощи со стороны государства и общественных организаций.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Кроме того, ребенок требует любви, заботы, но молодые родители (нередко совмещая работу и учебу) не всегда имеют возможность уделять ребенку все свое внимание. Им приходится решать другие не менее важные вопросы, связанные с получением образования, выбором профессии, поиском первой работы, созданием нормальных бытовых условий. Забота о семье и детях требует ответственности, развития чувства долга.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p>
    <w:p w:rsidR="0029027A" w:rsidRPr="0029027A" w:rsidRDefault="0029027A" w:rsidP="0029027A">
      <w:pPr>
        <w:spacing w:before="100" w:beforeAutospacing="1" w:after="100" w:afterAutospacing="1" w:line="240" w:lineRule="auto"/>
        <w:ind w:firstLine="993"/>
        <w:jc w:val="both"/>
        <w:outlineLvl w:val="0"/>
        <w:rPr>
          <w:rFonts w:ascii="Times New Roman" w:eastAsia="Times New Roman" w:hAnsi="Times New Roman" w:cs="Times New Roman"/>
          <w:b/>
          <w:bCs/>
          <w:kern w:val="36"/>
          <w:sz w:val="28"/>
          <w:szCs w:val="28"/>
        </w:rPr>
      </w:pPr>
      <w:r w:rsidRPr="0029027A">
        <w:rPr>
          <w:rFonts w:ascii="Times New Roman" w:eastAsia="Times New Roman" w:hAnsi="Times New Roman" w:cs="Times New Roman"/>
          <w:b/>
          <w:bCs/>
          <w:kern w:val="36"/>
          <w:sz w:val="28"/>
          <w:szCs w:val="28"/>
        </w:rPr>
        <w:lastRenderedPageBreak/>
        <w:t>Развитие социальных ролей в юношеском возрасте</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b/>
          <w:sz w:val="28"/>
          <w:szCs w:val="28"/>
        </w:rPr>
        <w:t>Гражданин</w:t>
      </w:r>
      <w:r w:rsidRPr="0029027A">
        <w:rPr>
          <w:rFonts w:ascii="Times New Roman" w:eastAsia="Times New Roman" w:hAnsi="Times New Roman" w:cs="Times New Roman"/>
          <w:sz w:val="28"/>
          <w:szCs w:val="28"/>
        </w:rPr>
        <w:t xml:space="preserve">. В детские и ранние юношеские годы ребенок формирует свои первоначальные политические взгляды и образцы политического поведения. В старших классах школы, в вузе в зависимости от установок личности одна из существующих систем политических норм и ценностей становится для молодого человека наиболее значимой и преобразуется в его внутренний мир. Этот период связан с расширением самостоятельного политического опыта человека, его умением вырабатывать индивидуальные политические суждения, перерабатывать информацию, формировать позиции и следовать своим социальным ролям. С приобретением всей полноты гражданских прав он получает возможность активной социальной деятельности, принять участие в выборах, в работе государственных органов и общественных организаций. Это процесс становления человека как гражданина, полноценного субъекта политики.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Молодежь такова, какой ее воспитало общество. Она обладает здравым смыслом, намерением получить качественное образование, желанием трудиться за хорошее вознаграждение. В отличие от старших поколений молодые люди не испытывают страха перед рыночными преобразованиями в экономике, демонстрируют приверженность традиционным ценностям семейной жизни, материальному преуспеванию. </w:t>
      </w:r>
    </w:p>
    <w:p w:rsidR="0029027A" w:rsidRPr="0029027A" w:rsidRDefault="0029027A" w:rsidP="0029027A">
      <w:pPr>
        <w:spacing w:before="100" w:beforeAutospacing="1" w:after="100" w:afterAutospacing="1" w:line="240" w:lineRule="auto"/>
        <w:ind w:firstLine="993"/>
        <w:jc w:val="both"/>
        <w:rPr>
          <w:rFonts w:ascii="Times New Roman" w:eastAsia="Times New Roman" w:hAnsi="Times New Roman" w:cs="Times New Roman"/>
          <w:sz w:val="28"/>
          <w:szCs w:val="28"/>
        </w:rPr>
      </w:pPr>
      <w:r w:rsidRPr="0029027A">
        <w:rPr>
          <w:rFonts w:ascii="Times New Roman" w:eastAsia="Times New Roman" w:hAnsi="Times New Roman" w:cs="Times New Roman"/>
          <w:sz w:val="28"/>
          <w:szCs w:val="28"/>
        </w:rPr>
        <w:t xml:space="preserve">Общество и его властные структуры должны ориентироваться на создание таких рабочих мест, которые обеспечивали бы молодежи возможность самостоятельно зарабатывать на достойную жизнь. </w:t>
      </w:r>
    </w:p>
    <w:p w:rsidR="00993746" w:rsidRPr="0029027A" w:rsidRDefault="00993746" w:rsidP="0029027A">
      <w:pPr>
        <w:ind w:firstLine="993"/>
        <w:jc w:val="both"/>
        <w:rPr>
          <w:sz w:val="28"/>
          <w:szCs w:val="28"/>
        </w:rPr>
      </w:pPr>
    </w:p>
    <w:sectPr w:rsidR="00993746" w:rsidRPr="002902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46" w:rsidRDefault="00993746" w:rsidP="0029027A">
      <w:pPr>
        <w:spacing w:after="0" w:line="240" w:lineRule="auto"/>
      </w:pPr>
      <w:r>
        <w:separator/>
      </w:r>
    </w:p>
  </w:endnote>
  <w:endnote w:type="continuationSeparator" w:id="1">
    <w:p w:rsidR="00993746" w:rsidRDefault="00993746" w:rsidP="00290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46" w:rsidRDefault="00993746" w:rsidP="0029027A">
      <w:pPr>
        <w:spacing w:after="0" w:line="240" w:lineRule="auto"/>
      </w:pPr>
      <w:r>
        <w:separator/>
      </w:r>
    </w:p>
  </w:footnote>
  <w:footnote w:type="continuationSeparator" w:id="1">
    <w:p w:rsidR="00993746" w:rsidRDefault="00993746" w:rsidP="00290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961E2"/>
    <w:multiLevelType w:val="multilevel"/>
    <w:tmpl w:val="D57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9027A"/>
    <w:rsid w:val="0029027A"/>
    <w:rsid w:val="00993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0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27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902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902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027A"/>
  </w:style>
  <w:style w:type="paragraph" w:styleId="a6">
    <w:name w:val="footer"/>
    <w:basedOn w:val="a"/>
    <w:link w:val="a7"/>
    <w:uiPriority w:val="99"/>
    <w:semiHidden/>
    <w:unhideWhenUsed/>
    <w:rsid w:val="002902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9027A"/>
  </w:style>
</w:styles>
</file>

<file path=word/webSettings.xml><?xml version="1.0" encoding="utf-8"?>
<w:webSettings xmlns:r="http://schemas.openxmlformats.org/officeDocument/2006/relationships" xmlns:w="http://schemas.openxmlformats.org/wordprocessingml/2006/main">
  <w:divs>
    <w:div w:id="677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5622</Characters>
  <Application>Microsoft Office Word</Application>
  <DocSecurity>0</DocSecurity>
  <Lines>46</Lines>
  <Paragraphs>13</Paragraphs>
  <ScaleCrop>false</ScaleCrop>
  <Company>Microsoft</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2015-02-11T16:39:00Z</dcterms:created>
  <dcterms:modified xsi:type="dcterms:W3CDTF">2015-02-11T16:42:00Z</dcterms:modified>
</cp:coreProperties>
</file>